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35" w:rsidRPr="00520C35" w:rsidRDefault="00CA64A3" w:rsidP="00520C35">
      <w:pPr>
        <w:rPr>
          <w:i/>
          <w:sz w:val="28"/>
        </w:rPr>
      </w:pPr>
      <w:bookmarkStart w:id="0" w:name="_GoBack"/>
      <w:bookmarkEnd w:id="0"/>
      <w:r w:rsidRPr="00CA64A3">
        <w:rPr>
          <w:i/>
          <w:sz w:val="28"/>
        </w:rPr>
        <w:t xml:space="preserve">Name _________________________________   </w:t>
      </w:r>
      <w:r w:rsidRPr="00520C35">
        <w:rPr>
          <w:i/>
          <w:sz w:val="28"/>
        </w:rPr>
        <w:t>English 7 - Period _____   Date ______</w:t>
      </w:r>
      <w:r w:rsidR="00520C35">
        <w:rPr>
          <w:i/>
          <w:sz w:val="28"/>
        </w:rPr>
        <w:t>____</w:t>
      </w:r>
    </w:p>
    <w:p w:rsidR="00EB19E7" w:rsidRPr="00CA64A3" w:rsidRDefault="00EB19E7" w:rsidP="00CA64A3">
      <w:pPr>
        <w:rPr>
          <w:i/>
          <w:sz w:val="28"/>
        </w:rPr>
      </w:pPr>
    </w:p>
    <w:p w:rsidR="006D7035" w:rsidRDefault="006D7035" w:rsidP="00744D2C">
      <w:pPr>
        <w:jc w:val="center"/>
        <w:rPr>
          <w:sz w:val="28"/>
        </w:rPr>
      </w:pPr>
      <w:r w:rsidRPr="006D7035">
        <w:rPr>
          <w:b/>
          <w:sz w:val="36"/>
        </w:rPr>
        <w:t>Poetry</w:t>
      </w:r>
      <w:r w:rsidR="00792E88">
        <w:rPr>
          <w:b/>
          <w:sz w:val="36"/>
        </w:rPr>
        <w:t xml:space="preserve"> Speaks of Life</w:t>
      </w:r>
      <w:r>
        <w:rPr>
          <w:b/>
          <w:sz w:val="36"/>
        </w:rPr>
        <w:t>–</w:t>
      </w:r>
      <w:r w:rsidRPr="006D7035">
        <w:rPr>
          <w:b/>
          <w:sz w:val="36"/>
        </w:rPr>
        <w:t xml:space="preserve"> </w:t>
      </w:r>
      <w:r w:rsidRPr="006D7035">
        <w:rPr>
          <w:i/>
          <w:sz w:val="28"/>
        </w:rPr>
        <w:t xml:space="preserve">To You </w:t>
      </w:r>
      <w:r w:rsidRPr="006D7035">
        <w:rPr>
          <w:sz w:val="28"/>
        </w:rPr>
        <w:t>by Langston Hughes</w:t>
      </w:r>
    </w:p>
    <w:p w:rsidR="006D7035" w:rsidRPr="006D7035" w:rsidRDefault="006D7035" w:rsidP="00744D2C">
      <w:pPr>
        <w:jc w:val="center"/>
        <w:rPr>
          <w:b/>
          <w:sz w:val="36"/>
        </w:rPr>
      </w:pPr>
      <w:r w:rsidRPr="006D7035">
        <w:rPr>
          <w:sz w:val="28"/>
        </w:rPr>
        <w:t xml:space="preserve">and </w:t>
      </w:r>
      <w:r w:rsidRPr="006D7035">
        <w:rPr>
          <w:i/>
          <w:sz w:val="28"/>
        </w:rPr>
        <w:t>The World is Not a Pleasant Place to Be</w:t>
      </w:r>
      <w:r w:rsidRPr="006D7035">
        <w:rPr>
          <w:sz w:val="28"/>
        </w:rPr>
        <w:t xml:space="preserve"> by Nikki Giovanni</w:t>
      </w:r>
    </w:p>
    <w:p w:rsidR="007E61DD" w:rsidRDefault="00792E88" w:rsidP="00B82C15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15928E" wp14:editId="69A40BA7">
            <wp:simplePos x="0" y="0"/>
            <wp:positionH relativeFrom="column">
              <wp:posOffset>4268470</wp:posOffset>
            </wp:positionH>
            <wp:positionV relativeFrom="paragraph">
              <wp:posOffset>154305</wp:posOffset>
            </wp:positionV>
            <wp:extent cx="2386965" cy="1924050"/>
            <wp:effectExtent l="0" t="0" r="0" b="0"/>
            <wp:wrapSquare wrapText="bothSides"/>
            <wp:docPr id="2" name="Picture 2" descr="http://flavorwire.files.wordpress.com/2014/04/8405-langston-hugh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avorwire.files.wordpress.com/2014/04/8405-langston-hugh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1DD" w:rsidRPr="007E61DD" w:rsidRDefault="007E61DD" w:rsidP="00744D2C">
      <w:pPr>
        <w:autoSpaceDE w:val="0"/>
        <w:autoSpaceDN w:val="0"/>
        <w:adjustRightInd w:val="0"/>
        <w:ind w:left="900"/>
        <w:rPr>
          <w:rFonts w:ascii="CenturyGothic-Bold" w:eastAsiaTheme="minorHAnsi" w:hAnsi="CenturyGothic-Bold" w:cs="CenturyGothic-Bold"/>
          <w:b/>
          <w:bCs/>
          <w:color w:val="262626"/>
          <w:sz w:val="28"/>
        </w:rPr>
      </w:pPr>
      <w:r w:rsidRPr="007E61DD">
        <w:rPr>
          <w:rFonts w:ascii="CenturyGothic-Bold" w:eastAsiaTheme="minorHAnsi" w:hAnsi="CenturyGothic-Bold" w:cs="CenturyGothic-Bold"/>
          <w:b/>
          <w:bCs/>
          <w:color w:val="262626"/>
          <w:sz w:val="28"/>
        </w:rPr>
        <w:t>To You</w:t>
      </w:r>
    </w:p>
    <w:p w:rsidR="007E61DD" w:rsidRDefault="007E61DD" w:rsidP="00744D2C">
      <w:pPr>
        <w:autoSpaceDE w:val="0"/>
        <w:autoSpaceDN w:val="0"/>
        <w:adjustRightInd w:val="0"/>
        <w:ind w:left="900"/>
        <w:rPr>
          <w:rFonts w:ascii="CenturyGothic" w:eastAsiaTheme="minorHAnsi" w:hAnsi="CenturyGothic" w:cs="CenturyGothic"/>
          <w:color w:val="262626"/>
        </w:rPr>
      </w:pPr>
      <w:r>
        <w:rPr>
          <w:rFonts w:ascii="CenturyGothic" w:eastAsiaTheme="minorHAnsi" w:hAnsi="CenturyGothic" w:cs="CenturyGothic"/>
          <w:color w:val="262626"/>
        </w:rPr>
        <w:t>By Langston Hughes</w:t>
      </w:r>
    </w:p>
    <w:p w:rsidR="007E61DD" w:rsidRDefault="007E61DD" w:rsidP="00744D2C">
      <w:pPr>
        <w:autoSpaceDE w:val="0"/>
        <w:autoSpaceDN w:val="0"/>
        <w:adjustRightInd w:val="0"/>
        <w:ind w:left="900"/>
        <w:rPr>
          <w:rFonts w:ascii="CenturyGothic" w:eastAsiaTheme="minorHAnsi" w:hAnsi="CenturyGothic" w:cs="CenturyGothic"/>
          <w:color w:val="262626"/>
        </w:rPr>
      </w:pPr>
    </w:p>
    <w:p w:rsidR="007E61DD" w:rsidRDefault="007E61DD" w:rsidP="00744D2C">
      <w:pPr>
        <w:autoSpaceDE w:val="0"/>
        <w:autoSpaceDN w:val="0"/>
        <w:adjustRightInd w:val="0"/>
        <w:ind w:left="900"/>
        <w:rPr>
          <w:rFonts w:ascii="CenturyGothic" w:eastAsiaTheme="minorHAnsi" w:hAnsi="CenturyGothic" w:cs="CenturyGothic"/>
          <w:color w:val="000000"/>
        </w:rPr>
      </w:pPr>
      <w:r>
        <w:rPr>
          <w:rFonts w:ascii="CenturyGothic" w:eastAsiaTheme="minorHAnsi" w:hAnsi="CenturyGothic" w:cs="CenturyGothic"/>
          <w:color w:val="000000"/>
        </w:rPr>
        <w:t>To sit and dream, to sit and read,</w:t>
      </w:r>
    </w:p>
    <w:p w:rsidR="007E61DD" w:rsidRDefault="007E61DD" w:rsidP="00744D2C">
      <w:pPr>
        <w:autoSpaceDE w:val="0"/>
        <w:autoSpaceDN w:val="0"/>
        <w:adjustRightInd w:val="0"/>
        <w:ind w:left="900"/>
        <w:rPr>
          <w:rFonts w:ascii="CenturyGothic" w:eastAsiaTheme="minorHAnsi" w:hAnsi="CenturyGothic" w:cs="CenturyGothic"/>
          <w:color w:val="000000"/>
        </w:rPr>
      </w:pPr>
      <w:r>
        <w:rPr>
          <w:rFonts w:ascii="CenturyGothic" w:eastAsiaTheme="minorHAnsi" w:hAnsi="CenturyGothic" w:cs="CenturyGothic"/>
          <w:color w:val="000000"/>
        </w:rPr>
        <w:t>To sit and learn about the world</w:t>
      </w:r>
    </w:p>
    <w:p w:rsidR="007E61DD" w:rsidRDefault="007E61DD" w:rsidP="00744D2C">
      <w:pPr>
        <w:autoSpaceDE w:val="0"/>
        <w:autoSpaceDN w:val="0"/>
        <w:adjustRightInd w:val="0"/>
        <w:ind w:left="900"/>
        <w:rPr>
          <w:rFonts w:ascii="CenturyGothic" w:eastAsiaTheme="minorHAnsi" w:hAnsi="CenturyGothic" w:cs="CenturyGothic"/>
          <w:color w:val="000000"/>
        </w:rPr>
      </w:pPr>
      <w:r>
        <w:rPr>
          <w:rFonts w:ascii="CenturyGothic" w:eastAsiaTheme="minorHAnsi" w:hAnsi="CenturyGothic" w:cs="CenturyGothic"/>
          <w:color w:val="000000"/>
        </w:rPr>
        <w:t>Outside our world of here and now —</w:t>
      </w:r>
    </w:p>
    <w:p w:rsidR="007E61DD" w:rsidRDefault="007E61DD" w:rsidP="00744D2C">
      <w:pPr>
        <w:autoSpaceDE w:val="0"/>
        <w:autoSpaceDN w:val="0"/>
        <w:adjustRightInd w:val="0"/>
        <w:ind w:left="900"/>
        <w:rPr>
          <w:rFonts w:ascii="CenturyGothic" w:eastAsiaTheme="minorHAnsi" w:hAnsi="CenturyGothic" w:cs="CenturyGothic"/>
          <w:color w:val="000000"/>
        </w:rPr>
      </w:pPr>
      <w:r>
        <w:rPr>
          <w:rFonts w:ascii="CenturyGothic" w:eastAsiaTheme="minorHAnsi" w:hAnsi="CenturyGothic" w:cs="CenturyGothic"/>
          <w:color w:val="000000"/>
        </w:rPr>
        <w:t>Our problem world —</w:t>
      </w:r>
    </w:p>
    <w:p w:rsidR="007E61DD" w:rsidRDefault="007E61DD" w:rsidP="00744D2C">
      <w:pPr>
        <w:autoSpaceDE w:val="0"/>
        <w:autoSpaceDN w:val="0"/>
        <w:adjustRightInd w:val="0"/>
        <w:ind w:left="900"/>
        <w:rPr>
          <w:rFonts w:ascii="CenturyGothic" w:eastAsiaTheme="minorHAnsi" w:hAnsi="CenturyGothic" w:cs="CenturyGothic"/>
          <w:color w:val="000000"/>
        </w:rPr>
      </w:pPr>
      <w:r>
        <w:rPr>
          <w:rFonts w:ascii="CenturyGothic" w:eastAsiaTheme="minorHAnsi" w:hAnsi="CenturyGothic" w:cs="CenturyGothic"/>
          <w:color w:val="000000"/>
        </w:rPr>
        <w:t>To dream of vast horizons of the soul</w:t>
      </w:r>
    </w:p>
    <w:p w:rsidR="007E61DD" w:rsidRDefault="007E61DD" w:rsidP="00744D2C">
      <w:pPr>
        <w:autoSpaceDE w:val="0"/>
        <w:autoSpaceDN w:val="0"/>
        <w:adjustRightInd w:val="0"/>
        <w:ind w:left="900"/>
        <w:rPr>
          <w:rFonts w:ascii="CenturyGothic" w:eastAsiaTheme="minorHAnsi" w:hAnsi="CenturyGothic" w:cs="CenturyGothic"/>
          <w:color w:val="000000"/>
        </w:rPr>
      </w:pPr>
      <w:r>
        <w:rPr>
          <w:rFonts w:ascii="CenturyGothic" w:eastAsiaTheme="minorHAnsi" w:hAnsi="CenturyGothic" w:cs="CenturyGothic"/>
          <w:color w:val="000000"/>
        </w:rPr>
        <w:t>Through dreams made whole,</w:t>
      </w:r>
    </w:p>
    <w:p w:rsidR="007E61DD" w:rsidRDefault="007E61DD" w:rsidP="00744D2C">
      <w:pPr>
        <w:autoSpaceDE w:val="0"/>
        <w:autoSpaceDN w:val="0"/>
        <w:adjustRightInd w:val="0"/>
        <w:ind w:left="900"/>
        <w:rPr>
          <w:rFonts w:ascii="CenturyGothic" w:eastAsiaTheme="minorHAnsi" w:hAnsi="CenturyGothic" w:cs="CenturyGothic"/>
          <w:color w:val="000000"/>
        </w:rPr>
      </w:pPr>
      <w:r>
        <w:rPr>
          <w:rFonts w:ascii="CenturyGothic" w:eastAsiaTheme="minorHAnsi" w:hAnsi="CenturyGothic" w:cs="CenturyGothic"/>
          <w:color w:val="000000"/>
        </w:rPr>
        <w:t>Unfettered, free — help me!</w:t>
      </w:r>
    </w:p>
    <w:p w:rsidR="007E61DD" w:rsidRDefault="007E61DD" w:rsidP="00744D2C">
      <w:pPr>
        <w:autoSpaceDE w:val="0"/>
        <w:autoSpaceDN w:val="0"/>
        <w:adjustRightInd w:val="0"/>
        <w:ind w:left="900"/>
        <w:rPr>
          <w:rFonts w:ascii="CenturyGothic" w:eastAsiaTheme="minorHAnsi" w:hAnsi="CenturyGothic" w:cs="CenturyGothic"/>
          <w:color w:val="000000"/>
        </w:rPr>
      </w:pPr>
      <w:r>
        <w:rPr>
          <w:rFonts w:ascii="CenturyGothic" w:eastAsiaTheme="minorHAnsi" w:hAnsi="CenturyGothic" w:cs="CenturyGothic"/>
          <w:color w:val="000000"/>
        </w:rPr>
        <w:t>All you who are dreamers too,</w:t>
      </w:r>
    </w:p>
    <w:p w:rsidR="007E61DD" w:rsidRDefault="007E61DD" w:rsidP="00744D2C">
      <w:pPr>
        <w:autoSpaceDE w:val="0"/>
        <w:autoSpaceDN w:val="0"/>
        <w:adjustRightInd w:val="0"/>
        <w:ind w:left="900"/>
        <w:rPr>
          <w:rFonts w:ascii="CenturyGothic" w:eastAsiaTheme="minorHAnsi" w:hAnsi="CenturyGothic" w:cs="CenturyGothic"/>
          <w:color w:val="000000"/>
        </w:rPr>
      </w:pPr>
      <w:r>
        <w:rPr>
          <w:rFonts w:ascii="CenturyGothic" w:eastAsiaTheme="minorHAnsi" w:hAnsi="CenturyGothic" w:cs="CenturyGothic"/>
          <w:color w:val="000000"/>
        </w:rPr>
        <w:t>Help me to make our world anew.</w:t>
      </w:r>
    </w:p>
    <w:p w:rsidR="007E61DD" w:rsidRDefault="007E61DD" w:rsidP="00744D2C">
      <w:pPr>
        <w:ind w:left="900"/>
        <w:rPr>
          <w:b/>
          <w:sz w:val="36"/>
        </w:rPr>
      </w:pPr>
      <w:r>
        <w:rPr>
          <w:rFonts w:ascii="CenturyGothic" w:eastAsiaTheme="minorHAnsi" w:hAnsi="CenturyGothic" w:cs="CenturyGothic"/>
          <w:color w:val="000000"/>
        </w:rPr>
        <w:t>I reach out my dreams to you.</w:t>
      </w:r>
    </w:p>
    <w:p w:rsidR="002F50E6" w:rsidRDefault="002F50E6" w:rsidP="00B82C15">
      <w:pPr>
        <w:rPr>
          <w:b/>
          <w:sz w:val="36"/>
        </w:rPr>
      </w:pPr>
    </w:p>
    <w:p w:rsidR="00B350AC" w:rsidRPr="009930E3" w:rsidRDefault="00B350AC" w:rsidP="00744D2C">
      <w:pPr>
        <w:rPr>
          <w:b/>
          <w:sz w:val="28"/>
        </w:rPr>
      </w:pPr>
      <w:r w:rsidRPr="009930E3">
        <w:rPr>
          <w:b/>
          <w:sz w:val="28"/>
        </w:rPr>
        <w:t>Analysis of the Poem –</w:t>
      </w:r>
    </w:p>
    <w:p w:rsidR="00DD1718" w:rsidRPr="009930E3" w:rsidRDefault="002F50E6" w:rsidP="00744D2C">
      <w:pPr>
        <w:rPr>
          <w:sz w:val="28"/>
        </w:rPr>
      </w:pPr>
      <w:r w:rsidRPr="009930E3">
        <w:rPr>
          <w:b/>
          <w:sz w:val="28"/>
        </w:rPr>
        <w:t>Lines 1 – 2:</w:t>
      </w:r>
      <w:r w:rsidRPr="009930E3">
        <w:rPr>
          <w:sz w:val="28"/>
        </w:rPr>
        <w:t xml:space="preserve"> The speaker </w:t>
      </w:r>
      <w:r w:rsidR="00DD1718" w:rsidRPr="009930E3">
        <w:rPr>
          <w:sz w:val="28"/>
        </w:rPr>
        <w:t>wishes “to sit and dream, to sit and read, to sit and learn</w:t>
      </w:r>
      <w:r w:rsidR="002F73F8" w:rsidRPr="009930E3">
        <w:rPr>
          <w:sz w:val="28"/>
        </w:rPr>
        <w:t xml:space="preserve"> </w:t>
      </w:r>
      <w:r w:rsidR="00DD1718" w:rsidRPr="009930E3">
        <w:rPr>
          <w:sz w:val="28"/>
        </w:rPr>
        <w:t xml:space="preserve">about the world.”  </w:t>
      </w:r>
      <w:r w:rsidR="00792E88" w:rsidRPr="009930E3">
        <w:rPr>
          <w:sz w:val="28"/>
        </w:rPr>
        <w:t>How is it possible to make the world better by reading and dreaming?</w:t>
      </w:r>
      <w:r w:rsidR="009930E3">
        <w:rPr>
          <w:sz w:val="28"/>
        </w:rPr>
        <w:t xml:space="preserve">  (10 pts)</w:t>
      </w:r>
    </w:p>
    <w:p w:rsidR="002F73F8" w:rsidRPr="009930E3" w:rsidRDefault="002F73F8" w:rsidP="00744D2C">
      <w:pPr>
        <w:rPr>
          <w:sz w:val="28"/>
        </w:rPr>
      </w:pPr>
    </w:p>
    <w:p w:rsidR="00DD1718" w:rsidRPr="009930E3" w:rsidRDefault="002F73F8" w:rsidP="002F73F8">
      <w:pPr>
        <w:spacing w:line="480" w:lineRule="auto"/>
        <w:rPr>
          <w:sz w:val="28"/>
        </w:rPr>
      </w:pPr>
      <w:r w:rsidRPr="009930E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718" w:rsidRPr="009930E3" w:rsidRDefault="00DD1718" w:rsidP="002F50E6">
      <w:pPr>
        <w:rPr>
          <w:sz w:val="20"/>
        </w:rPr>
      </w:pPr>
    </w:p>
    <w:p w:rsidR="00DD1718" w:rsidRPr="009930E3" w:rsidRDefault="00DD1718" w:rsidP="00744D2C">
      <w:pPr>
        <w:ind w:left="360"/>
        <w:rPr>
          <w:sz w:val="28"/>
        </w:rPr>
      </w:pPr>
      <w:r w:rsidRPr="009930E3">
        <w:rPr>
          <w:b/>
          <w:sz w:val="28"/>
        </w:rPr>
        <w:t xml:space="preserve">Lines 3 – 4:  </w:t>
      </w:r>
      <w:r w:rsidRPr="009930E3">
        <w:rPr>
          <w:sz w:val="28"/>
        </w:rPr>
        <w:t>The speaker wishes to exist “outside our world of here and now – our problem world.</w:t>
      </w:r>
      <w:r w:rsidR="009930E3">
        <w:rPr>
          <w:sz w:val="28"/>
        </w:rPr>
        <w:t>”</w:t>
      </w:r>
      <w:r w:rsidRPr="009930E3">
        <w:rPr>
          <w:sz w:val="28"/>
        </w:rPr>
        <w:t xml:space="preserve">  Based on your knowledge of Langston Hughes’</w:t>
      </w:r>
      <w:r w:rsidR="002F73F8" w:rsidRPr="009930E3">
        <w:rPr>
          <w:sz w:val="28"/>
        </w:rPr>
        <w:t xml:space="preserve"> life and experiences, d</w:t>
      </w:r>
      <w:r w:rsidR="00792E88" w:rsidRPr="009930E3">
        <w:rPr>
          <w:sz w:val="28"/>
        </w:rPr>
        <w:t>escribe his</w:t>
      </w:r>
      <w:r w:rsidRPr="009930E3">
        <w:rPr>
          <w:sz w:val="28"/>
        </w:rPr>
        <w:t xml:space="preserve"> “problem world.”</w:t>
      </w:r>
      <w:r w:rsidR="009930E3">
        <w:rPr>
          <w:sz w:val="28"/>
        </w:rPr>
        <w:t xml:space="preserve">  What were some of the things he wanted to change?  (10 pts)</w:t>
      </w:r>
    </w:p>
    <w:p w:rsidR="002F73F8" w:rsidRPr="009930E3" w:rsidRDefault="002F73F8" w:rsidP="00744D2C">
      <w:pPr>
        <w:ind w:left="360"/>
        <w:rPr>
          <w:sz w:val="28"/>
        </w:rPr>
      </w:pPr>
    </w:p>
    <w:p w:rsidR="002F73F8" w:rsidRPr="009930E3" w:rsidRDefault="002F73F8" w:rsidP="002F73F8">
      <w:pPr>
        <w:spacing w:line="480" w:lineRule="auto"/>
        <w:rPr>
          <w:sz w:val="28"/>
        </w:rPr>
      </w:pPr>
      <w:r w:rsidRPr="009930E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30E3">
        <w:rPr>
          <w:sz w:val="28"/>
        </w:rPr>
        <w:t>_________________________</w:t>
      </w:r>
      <w:r w:rsidRPr="009930E3">
        <w:rPr>
          <w:sz w:val="28"/>
        </w:rPr>
        <w:t>_</w:t>
      </w:r>
    </w:p>
    <w:p w:rsidR="002F73F8" w:rsidRPr="009930E3" w:rsidRDefault="002F73F8" w:rsidP="00B82C15">
      <w:pPr>
        <w:rPr>
          <w:b/>
          <w:sz w:val="28"/>
        </w:rPr>
      </w:pPr>
    </w:p>
    <w:p w:rsidR="002F73F8" w:rsidRPr="009930E3" w:rsidRDefault="002F73F8" w:rsidP="00B82C15">
      <w:pPr>
        <w:rPr>
          <w:b/>
          <w:sz w:val="28"/>
        </w:rPr>
      </w:pPr>
    </w:p>
    <w:p w:rsidR="00DD1718" w:rsidRPr="00187483" w:rsidRDefault="00DD1718" w:rsidP="00744D2C">
      <w:pPr>
        <w:ind w:left="360"/>
      </w:pPr>
      <w:r w:rsidRPr="00187483">
        <w:rPr>
          <w:b/>
        </w:rPr>
        <w:t>Line</w:t>
      </w:r>
      <w:r w:rsidR="00B350AC" w:rsidRPr="00187483">
        <w:rPr>
          <w:b/>
        </w:rPr>
        <w:t>s</w:t>
      </w:r>
      <w:r w:rsidRPr="00187483">
        <w:rPr>
          <w:b/>
        </w:rPr>
        <w:t xml:space="preserve"> 7</w:t>
      </w:r>
      <w:r w:rsidR="00B350AC" w:rsidRPr="00187483">
        <w:rPr>
          <w:b/>
        </w:rPr>
        <w:t>- 10</w:t>
      </w:r>
      <w:r w:rsidRPr="00187483">
        <w:rPr>
          <w:b/>
        </w:rPr>
        <w:t>:</w:t>
      </w:r>
      <w:r w:rsidRPr="00187483">
        <w:t xml:space="preserve">  Notice the structure in “Unfettered free – help me!”   This phrase continues to</w:t>
      </w:r>
    </w:p>
    <w:p w:rsidR="00DD1718" w:rsidRPr="00187483" w:rsidRDefault="00DD1718" w:rsidP="00744D2C">
      <w:pPr>
        <w:ind w:left="360"/>
      </w:pPr>
      <w:r w:rsidRPr="00187483">
        <w:t>Line 8, but the “help me!”</w:t>
      </w:r>
      <w:r w:rsidR="00B350AC" w:rsidRPr="00187483">
        <w:t xml:space="preserve"> is powerful here, as if it is alone.  The phrase is part of a request, “—help me! All you who are dreamers, too, </w:t>
      </w:r>
      <w:r w:rsidR="00187483" w:rsidRPr="00187483">
        <w:t xml:space="preserve">help me to make the world anew.” </w:t>
      </w:r>
      <w:r w:rsidR="00B350AC" w:rsidRPr="00187483">
        <w:t xml:space="preserve"> </w:t>
      </w:r>
      <w:r w:rsidR="00B350AC" w:rsidRPr="00187483">
        <w:rPr>
          <w:b/>
        </w:rPr>
        <w:t>Read the poem aloud now</w:t>
      </w:r>
      <w:r w:rsidR="00B350AC" w:rsidRPr="00187483">
        <w:t>, and use the phrase in both ways, as an isolated urgent call, and as part of a larger request.</w:t>
      </w:r>
    </w:p>
    <w:p w:rsidR="007F47B6" w:rsidRPr="00187483" w:rsidRDefault="007F47B6" w:rsidP="00B82C15"/>
    <w:p w:rsidR="006E58FB" w:rsidRPr="009930E3" w:rsidRDefault="002F73F8" w:rsidP="004E6DF5">
      <w:pPr>
        <w:ind w:left="450"/>
        <w:rPr>
          <w:sz w:val="28"/>
        </w:rPr>
      </w:pPr>
      <w:r w:rsidRPr="009930E3">
        <w:rPr>
          <w:b/>
          <w:sz w:val="28"/>
        </w:rPr>
        <w:t xml:space="preserve">Notice Word Choice –  </w:t>
      </w:r>
      <w:r w:rsidRPr="009930E3">
        <w:rPr>
          <w:sz w:val="28"/>
        </w:rPr>
        <w:t>Read the lines below and thi</w:t>
      </w:r>
      <w:r w:rsidR="006E58FB" w:rsidRPr="009930E3">
        <w:rPr>
          <w:sz w:val="28"/>
        </w:rPr>
        <w:t>nk about the choice of the word “unfettered.”  “Unfettered” means “unchained, unlimited, unrestricted.”  What images or other words come to mind with the use of the word “unfettered.”</w:t>
      </w:r>
      <w:r w:rsidR="009930E3">
        <w:rPr>
          <w:sz w:val="28"/>
        </w:rPr>
        <w:t xml:space="preserve">   (10 pts)</w:t>
      </w:r>
    </w:p>
    <w:p w:rsidR="006E58FB" w:rsidRPr="009930E3" w:rsidRDefault="006E58FB" w:rsidP="00B350AC">
      <w:pPr>
        <w:rPr>
          <w:sz w:val="28"/>
        </w:rPr>
      </w:pPr>
      <w:r w:rsidRPr="009930E3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A09DE" wp14:editId="2BB963F0">
                <wp:simplePos x="0" y="0"/>
                <wp:positionH relativeFrom="column">
                  <wp:posOffset>106326</wp:posOffset>
                </wp:positionH>
                <wp:positionV relativeFrom="paragraph">
                  <wp:posOffset>56559</wp:posOffset>
                </wp:positionV>
                <wp:extent cx="6726555" cy="3391786"/>
                <wp:effectExtent l="0" t="0" r="17145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555" cy="33917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15D74" id="Rounded Rectangle 3" o:spid="_x0000_s1026" style="position:absolute;margin-left:8.35pt;margin-top:4.45pt;width:529.65pt;height:26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" filled="f" strokecolor="#243f60 [1604]" strokeweight="2pt"/>
            </w:pict>
          </mc:Fallback>
        </mc:AlternateContent>
      </w:r>
    </w:p>
    <w:p w:rsidR="002F73F8" w:rsidRPr="009930E3" w:rsidRDefault="002F73F8" w:rsidP="006E58FB">
      <w:pPr>
        <w:autoSpaceDE w:val="0"/>
        <w:autoSpaceDN w:val="0"/>
        <w:adjustRightInd w:val="0"/>
        <w:ind w:left="720"/>
        <w:rPr>
          <w:rFonts w:ascii="CenturyGothic" w:eastAsiaTheme="minorHAnsi" w:hAnsi="CenturyGothic" w:cs="CenturyGothic"/>
          <w:color w:val="000000"/>
          <w:sz w:val="26"/>
        </w:rPr>
      </w:pPr>
      <w:r w:rsidRPr="009930E3">
        <w:rPr>
          <w:rFonts w:ascii="CenturyGothic" w:eastAsiaTheme="minorHAnsi" w:hAnsi="CenturyGothic" w:cs="CenturyGothic"/>
          <w:b/>
          <w:color w:val="000000"/>
          <w:sz w:val="26"/>
        </w:rPr>
        <w:t>To dream of vast horizons of the soul</w:t>
      </w:r>
      <w:r w:rsidR="006E58FB" w:rsidRPr="009930E3">
        <w:rPr>
          <w:rFonts w:ascii="CenturyGothic" w:eastAsiaTheme="minorHAnsi" w:hAnsi="CenturyGothic" w:cs="CenturyGothic"/>
          <w:b/>
          <w:color w:val="000000"/>
          <w:sz w:val="26"/>
        </w:rPr>
        <w:t xml:space="preserve">      </w:t>
      </w:r>
      <w:r w:rsidR="006E58FB" w:rsidRPr="009930E3">
        <w:rPr>
          <w:rFonts w:ascii="CenturyGothic" w:eastAsiaTheme="minorHAnsi" w:hAnsi="CenturyGothic" w:cs="CenturyGothic"/>
          <w:color w:val="000000"/>
          <w:sz w:val="26"/>
        </w:rPr>
        <w:t xml:space="preserve">            </w:t>
      </w:r>
    </w:p>
    <w:p w:rsidR="002F73F8" w:rsidRPr="009930E3" w:rsidRDefault="002F73F8" w:rsidP="006E58FB">
      <w:pPr>
        <w:autoSpaceDE w:val="0"/>
        <w:autoSpaceDN w:val="0"/>
        <w:adjustRightInd w:val="0"/>
        <w:ind w:left="720"/>
        <w:rPr>
          <w:rFonts w:ascii="CenturyGothic" w:eastAsiaTheme="minorHAnsi" w:hAnsi="CenturyGothic" w:cs="CenturyGothic"/>
          <w:color w:val="000000"/>
          <w:sz w:val="26"/>
        </w:rPr>
      </w:pPr>
      <w:r w:rsidRPr="009930E3">
        <w:rPr>
          <w:rFonts w:ascii="CenturyGothic" w:eastAsiaTheme="minorHAnsi" w:hAnsi="CenturyGothic" w:cs="CenturyGothic"/>
          <w:b/>
          <w:color w:val="000000"/>
          <w:sz w:val="26"/>
        </w:rPr>
        <w:t>Through dreams made whole,</w:t>
      </w:r>
      <w:r w:rsidR="006E58FB" w:rsidRPr="009930E3">
        <w:rPr>
          <w:rFonts w:ascii="CenturyGothic" w:eastAsiaTheme="minorHAnsi" w:hAnsi="CenturyGothic" w:cs="CenturyGothic"/>
          <w:color w:val="000000"/>
          <w:sz w:val="26"/>
        </w:rPr>
        <w:tab/>
      </w:r>
      <w:r w:rsidR="006E58FB" w:rsidRPr="009930E3">
        <w:rPr>
          <w:rFonts w:ascii="CenturyGothic" w:eastAsiaTheme="minorHAnsi" w:hAnsi="CenturyGothic" w:cs="CenturyGothic"/>
          <w:color w:val="000000"/>
          <w:sz w:val="26"/>
        </w:rPr>
        <w:tab/>
      </w:r>
      <w:r w:rsidR="006E58FB" w:rsidRPr="009930E3">
        <w:rPr>
          <w:rFonts w:ascii="CenturyGothic" w:eastAsiaTheme="minorHAnsi" w:hAnsi="CenturyGothic" w:cs="CenturyGothic"/>
          <w:i/>
          <w:color w:val="000000"/>
          <w:sz w:val="26"/>
        </w:rPr>
        <w:t xml:space="preserve">     </w:t>
      </w:r>
    </w:p>
    <w:p w:rsidR="002F73F8" w:rsidRPr="009930E3" w:rsidRDefault="002F73F8" w:rsidP="006E58FB">
      <w:pPr>
        <w:ind w:left="720"/>
        <w:rPr>
          <w:rFonts w:ascii="CenturyGothic" w:eastAsiaTheme="minorHAnsi" w:hAnsi="CenturyGothic" w:cs="CenturyGothic"/>
          <w:b/>
          <w:color w:val="000000"/>
          <w:sz w:val="26"/>
        </w:rPr>
      </w:pPr>
      <w:r w:rsidRPr="009930E3">
        <w:rPr>
          <w:rFonts w:ascii="CenturyGothic" w:eastAsiaTheme="minorHAnsi" w:hAnsi="CenturyGothic" w:cs="CenturyGothic"/>
          <w:b/>
          <w:color w:val="000000"/>
          <w:sz w:val="26"/>
        </w:rPr>
        <w:t>Unfettered, free —</w:t>
      </w:r>
    </w:p>
    <w:p w:rsidR="006E58FB" w:rsidRPr="009930E3" w:rsidRDefault="006E58FB" w:rsidP="002F73F8">
      <w:pPr>
        <w:rPr>
          <w:rFonts w:ascii="CenturyGothic" w:eastAsiaTheme="minorHAnsi" w:hAnsi="CenturyGothic" w:cs="CenturyGothic"/>
          <w:color w:val="000000"/>
          <w:sz w:val="26"/>
        </w:rPr>
      </w:pPr>
    </w:p>
    <w:p w:rsidR="00792E88" w:rsidRPr="009930E3" w:rsidRDefault="00792E88" w:rsidP="00792E88">
      <w:pPr>
        <w:autoSpaceDE w:val="0"/>
        <w:autoSpaceDN w:val="0"/>
        <w:adjustRightInd w:val="0"/>
        <w:ind w:left="720"/>
        <w:rPr>
          <w:rFonts w:ascii="CenturyGothic" w:eastAsiaTheme="minorHAnsi" w:hAnsi="CenturyGothic" w:cs="CenturyGothic"/>
          <w:color w:val="000000"/>
          <w:sz w:val="26"/>
        </w:rPr>
      </w:pPr>
      <w:r w:rsidRPr="009930E3">
        <w:rPr>
          <w:b/>
          <w:sz w:val="28"/>
        </w:rPr>
        <w:t xml:space="preserve">    </w:t>
      </w:r>
      <w:r w:rsidRPr="009930E3">
        <w:rPr>
          <w:rFonts w:ascii="CenturyGothic" w:eastAsiaTheme="minorHAnsi" w:hAnsi="CenturyGothic" w:cs="CenturyGothic"/>
          <w:i/>
          <w:color w:val="000000"/>
          <w:sz w:val="26"/>
        </w:rPr>
        <w:t>Words and images related to the use of the word “unfettered” or unchained</w:t>
      </w:r>
      <w:r w:rsidR="009930E3" w:rsidRPr="009930E3">
        <w:rPr>
          <w:rFonts w:ascii="CenturyGothic" w:eastAsiaTheme="minorHAnsi" w:hAnsi="CenturyGothic" w:cs="CenturyGothic"/>
          <w:i/>
          <w:color w:val="000000"/>
          <w:sz w:val="26"/>
        </w:rPr>
        <w:t>:</w:t>
      </w:r>
    </w:p>
    <w:p w:rsidR="006E58FB" w:rsidRPr="009930E3" w:rsidRDefault="006E58FB" w:rsidP="002F73F8">
      <w:pPr>
        <w:rPr>
          <w:b/>
          <w:sz w:val="28"/>
        </w:rPr>
      </w:pPr>
    </w:p>
    <w:p w:rsidR="006E58FB" w:rsidRPr="009930E3" w:rsidRDefault="006E58FB" w:rsidP="002F73F8">
      <w:pPr>
        <w:rPr>
          <w:b/>
          <w:sz w:val="28"/>
        </w:rPr>
      </w:pPr>
    </w:p>
    <w:p w:rsidR="006E58FB" w:rsidRPr="009930E3" w:rsidRDefault="006E58FB" w:rsidP="002F73F8">
      <w:pPr>
        <w:rPr>
          <w:b/>
          <w:sz w:val="28"/>
        </w:rPr>
      </w:pPr>
    </w:p>
    <w:p w:rsidR="006E58FB" w:rsidRPr="009930E3" w:rsidRDefault="006E58FB" w:rsidP="002F73F8">
      <w:pPr>
        <w:rPr>
          <w:b/>
          <w:sz w:val="28"/>
        </w:rPr>
      </w:pPr>
    </w:p>
    <w:p w:rsidR="00792E88" w:rsidRPr="009930E3" w:rsidRDefault="00792E88" w:rsidP="002F73F8">
      <w:pPr>
        <w:rPr>
          <w:b/>
          <w:sz w:val="28"/>
        </w:rPr>
      </w:pPr>
    </w:p>
    <w:p w:rsidR="00792E88" w:rsidRPr="009930E3" w:rsidRDefault="00792E88" w:rsidP="002F73F8">
      <w:pPr>
        <w:rPr>
          <w:b/>
          <w:sz w:val="28"/>
        </w:rPr>
      </w:pPr>
    </w:p>
    <w:p w:rsidR="00792E88" w:rsidRPr="009930E3" w:rsidRDefault="00792E88" w:rsidP="002F73F8">
      <w:pPr>
        <w:rPr>
          <w:b/>
          <w:sz w:val="28"/>
        </w:rPr>
      </w:pPr>
    </w:p>
    <w:p w:rsidR="00792E88" w:rsidRPr="009930E3" w:rsidRDefault="00792E88" w:rsidP="002F73F8">
      <w:pPr>
        <w:rPr>
          <w:b/>
          <w:sz w:val="28"/>
        </w:rPr>
      </w:pPr>
    </w:p>
    <w:p w:rsidR="00792E88" w:rsidRPr="009930E3" w:rsidRDefault="00792E88" w:rsidP="002F73F8">
      <w:pPr>
        <w:rPr>
          <w:b/>
          <w:sz w:val="28"/>
        </w:rPr>
      </w:pPr>
    </w:p>
    <w:p w:rsidR="00792E88" w:rsidRPr="009930E3" w:rsidRDefault="00792E88" w:rsidP="002F73F8">
      <w:pPr>
        <w:rPr>
          <w:b/>
          <w:sz w:val="28"/>
        </w:rPr>
      </w:pPr>
    </w:p>
    <w:p w:rsidR="00792E88" w:rsidRPr="009930E3" w:rsidRDefault="00792E88" w:rsidP="002F73F8">
      <w:pPr>
        <w:rPr>
          <w:b/>
          <w:sz w:val="28"/>
        </w:rPr>
      </w:pPr>
    </w:p>
    <w:p w:rsidR="006E58FB" w:rsidRPr="009930E3" w:rsidRDefault="006E58FB" w:rsidP="002F73F8">
      <w:pPr>
        <w:rPr>
          <w:b/>
          <w:sz w:val="28"/>
        </w:rPr>
      </w:pPr>
    </w:p>
    <w:p w:rsidR="007F47B6" w:rsidRPr="00187483" w:rsidRDefault="009930E3" w:rsidP="00B82C15">
      <w:pPr>
        <w:rPr>
          <w:b/>
          <w:bCs/>
          <w:sz w:val="28"/>
        </w:rPr>
      </w:pPr>
      <w:r w:rsidRPr="00187483">
        <w:rPr>
          <w:b/>
          <w:bCs/>
          <w:sz w:val="28"/>
        </w:rPr>
        <w:t>Connect to the Literature:</w:t>
      </w:r>
    </w:p>
    <w:p w:rsidR="009930E3" w:rsidRPr="00187483" w:rsidRDefault="009930E3" w:rsidP="00B82C15">
      <w:pPr>
        <w:rPr>
          <w:b/>
          <w:bCs/>
          <w:sz w:val="28"/>
        </w:rPr>
      </w:pPr>
    </w:p>
    <w:p w:rsidR="009930E3" w:rsidRPr="00187483" w:rsidRDefault="009930E3" w:rsidP="00B82C15">
      <w:pPr>
        <w:rPr>
          <w:b/>
          <w:bCs/>
          <w:sz w:val="28"/>
        </w:rPr>
      </w:pPr>
      <w:r w:rsidRPr="00187483">
        <w:rPr>
          <w:b/>
          <w:bCs/>
          <w:sz w:val="28"/>
        </w:rPr>
        <w:t>If you were to make the world a better place, what would be the first three things you would do?  (20 pts)</w:t>
      </w:r>
    </w:p>
    <w:p w:rsidR="009930E3" w:rsidRPr="009930E3" w:rsidRDefault="009930E3" w:rsidP="009930E3">
      <w:pPr>
        <w:spacing w:line="480" w:lineRule="auto"/>
        <w:rPr>
          <w:b/>
          <w:bCs/>
          <w:sz w:val="32"/>
        </w:rPr>
      </w:pPr>
      <w:r w:rsidRPr="009930E3">
        <w:rPr>
          <w:b/>
          <w:bCs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32"/>
        </w:rPr>
        <w:t>_______________________________</w:t>
      </w:r>
      <w:r w:rsidRPr="009930E3">
        <w:rPr>
          <w:b/>
          <w:bCs/>
          <w:sz w:val="32"/>
        </w:rPr>
        <w:t>_____________________________________________________________________</w:t>
      </w:r>
    </w:p>
    <w:p w:rsidR="009930E3" w:rsidRPr="00B82C15" w:rsidRDefault="009930E3" w:rsidP="00B82C15">
      <w:pPr>
        <w:rPr>
          <w:b/>
          <w:bCs/>
          <w:sz w:val="28"/>
        </w:rPr>
      </w:pPr>
    </w:p>
    <w:p w:rsidR="00792E88" w:rsidRDefault="00792E88" w:rsidP="00187483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752465" cy="2265045"/>
            <wp:effectExtent l="19050" t="19050" r="19685" b="20955"/>
            <wp:docPr id="5" name="Picture 5" descr="http://blog.prosperitycandle.com/wp-content/uploads/2014/02/Nikki-Giovan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.prosperitycandle.com/wp-content/uploads/2014/02/Nikki-Giovanni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26504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2E88" w:rsidRDefault="00792E88" w:rsidP="00B82C15">
      <w:pPr>
        <w:rPr>
          <w:b/>
          <w:bCs/>
        </w:rPr>
      </w:pPr>
    </w:p>
    <w:p w:rsidR="006D7035" w:rsidRPr="007720D4" w:rsidRDefault="009930E3" w:rsidP="009930E3">
      <w:pPr>
        <w:rPr>
          <w:color w:val="333333"/>
          <w:sz w:val="32"/>
          <w:szCs w:val="23"/>
        </w:rPr>
      </w:pPr>
      <w:r>
        <w:rPr>
          <w:b/>
          <w:bCs/>
          <w:color w:val="333333"/>
          <w:sz w:val="32"/>
          <w:szCs w:val="23"/>
        </w:rPr>
        <w:t>“</w:t>
      </w:r>
      <w:r w:rsidR="007720D4" w:rsidRPr="007720D4">
        <w:rPr>
          <w:b/>
          <w:bCs/>
          <w:color w:val="333333"/>
          <w:sz w:val="32"/>
          <w:szCs w:val="23"/>
        </w:rPr>
        <w:t xml:space="preserve">The World Is Not A Pleasant Place To </w:t>
      </w:r>
      <w:proofErr w:type="gramStart"/>
      <w:r w:rsidR="007720D4" w:rsidRPr="007720D4">
        <w:rPr>
          <w:b/>
          <w:bCs/>
          <w:color w:val="333333"/>
          <w:sz w:val="32"/>
          <w:szCs w:val="23"/>
        </w:rPr>
        <w:t>Be</w:t>
      </w:r>
      <w:r>
        <w:rPr>
          <w:b/>
          <w:bCs/>
          <w:color w:val="333333"/>
          <w:sz w:val="32"/>
          <w:szCs w:val="23"/>
        </w:rPr>
        <w:t>”</w:t>
      </w:r>
      <w:r w:rsidR="007720D4" w:rsidRPr="007720D4">
        <w:rPr>
          <w:color w:val="333333"/>
          <w:sz w:val="32"/>
          <w:szCs w:val="23"/>
        </w:rPr>
        <w:t xml:space="preserve">  by</w:t>
      </w:r>
      <w:proofErr w:type="gramEnd"/>
      <w:r w:rsidR="007720D4" w:rsidRPr="007720D4">
        <w:rPr>
          <w:color w:val="333333"/>
          <w:sz w:val="32"/>
          <w:szCs w:val="23"/>
        </w:rPr>
        <w:t xml:space="preserve"> Nikki Giovanni</w:t>
      </w:r>
    </w:p>
    <w:p w:rsidR="007720D4" w:rsidRDefault="007720D4" w:rsidP="00B82C15">
      <w:pPr>
        <w:rPr>
          <w:b/>
          <w:bCs/>
        </w:rPr>
      </w:pPr>
    </w:p>
    <w:p w:rsidR="006D7035" w:rsidRDefault="009930E3" w:rsidP="007720D4">
      <w:pPr>
        <w:ind w:left="1440"/>
        <w:rPr>
          <w:rFonts w:ascii="Arial" w:hAnsi="Arial" w:cs="Arial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09B270" wp14:editId="420F4901">
            <wp:simplePos x="0" y="0"/>
            <wp:positionH relativeFrom="column">
              <wp:posOffset>4410075</wp:posOffset>
            </wp:positionH>
            <wp:positionV relativeFrom="paragraph">
              <wp:posOffset>1249680</wp:posOffset>
            </wp:positionV>
            <wp:extent cx="2286000" cy="1905000"/>
            <wp:effectExtent l="0" t="0" r="0" b="0"/>
            <wp:wrapSquare wrapText="bothSides"/>
            <wp:docPr id="6" name="Picture 6" descr="http://data1.whicdn.com/images/51296439/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ta1.whicdn.com/images/51296439/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0D4">
        <w:rPr>
          <w:rFonts w:ascii="Arial" w:hAnsi="Arial" w:cs="Arial"/>
          <w:b/>
          <w:bCs/>
          <w:color w:val="333333"/>
          <w:sz w:val="23"/>
          <w:szCs w:val="23"/>
        </w:rPr>
        <w:t>The World Is Not A Pleasant Place To Be</w:t>
      </w:r>
      <w:r w:rsidR="007720D4">
        <w:rPr>
          <w:rFonts w:ascii="Arial" w:hAnsi="Arial" w:cs="Arial"/>
          <w:color w:val="333333"/>
          <w:sz w:val="23"/>
          <w:szCs w:val="23"/>
        </w:rPr>
        <w:br/>
        <w:t>by Nikki Giovanni</w:t>
      </w:r>
      <w:r w:rsidR="007720D4">
        <w:rPr>
          <w:rFonts w:ascii="Arial" w:hAnsi="Arial" w:cs="Arial"/>
          <w:color w:val="333333"/>
          <w:sz w:val="23"/>
          <w:szCs w:val="23"/>
        </w:rPr>
        <w:br/>
      </w:r>
      <w:r w:rsidR="007720D4">
        <w:rPr>
          <w:rFonts w:ascii="Arial" w:hAnsi="Arial" w:cs="Arial"/>
          <w:color w:val="333333"/>
          <w:sz w:val="23"/>
          <w:szCs w:val="23"/>
        </w:rPr>
        <w:br/>
        <w:t>the world is not a pleasant place</w:t>
      </w:r>
      <w:r w:rsidR="007720D4">
        <w:rPr>
          <w:rFonts w:ascii="Arial" w:hAnsi="Arial" w:cs="Arial"/>
          <w:color w:val="333333"/>
          <w:sz w:val="23"/>
          <w:szCs w:val="23"/>
        </w:rPr>
        <w:br/>
        <w:t>to be without</w:t>
      </w:r>
      <w:r w:rsidR="007720D4">
        <w:rPr>
          <w:rFonts w:ascii="Arial" w:hAnsi="Arial" w:cs="Arial"/>
          <w:color w:val="333333"/>
          <w:sz w:val="23"/>
          <w:szCs w:val="23"/>
        </w:rPr>
        <w:br/>
        <w:t>someone to hold and be held by</w:t>
      </w:r>
      <w:r w:rsidR="007720D4">
        <w:rPr>
          <w:rFonts w:ascii="Arial" w:hAnsi="Arial" w:cs="Arial"/>
          <w:color w:val="333333"/>
          <w:sz w:val="23"/>
          <w:szCs w:val="23"/>
        </w:rPr>
        <w:br/>
      </w:r>
      <w:r w:rsidR="007720D4">
        <w:rPr>
          <w:rFonts w:ascii="Arial" w:hAnsi="Arial" w:cs="Arial"/>
          <w:color w:val="333333"/>
          <w:sz w:val="23"/>
          <w:szCs w:val="23"/>
        </w:rPr>
        <w:br/>
        <w:t>a river would stop</w:t>
      </w:r>
      <w:r w:rsidR="007720D4">
        <w:rPr>
          <w:rFonts w:ascii="Arial" w:hAnsi="Arial" w:cs="Arial"/>
          <w:color w:val="333333"/>
          <w:sz w:val="23"/>
          <w:szCs w:val="23"/>
        </w:rPr>
        <w:br/>
        <w:t>its flow if only</w:t>
      </w:r>
      <w:r w:rsidRPr="009930E3">
        <w:t xml:space="preserve"> </w:t>
      </w:r>
      <w:r w:rsidR="007720D4">
        <w:rPr>
          <w:rFonts w:ascii="Arial" w:hAnsi="Arial" w:cs="Arial"/>
          <w:color w:val="333333"/>
          <w:sz w:val="23"/>
          <w:szCs w:val="23"/>
        </w:rPr>
        <w:br/>
        <w:t>a stream were there</w:t>
      </w:r>
      <w:r w:rsidR="007720D4">
        <w:rPr>
          <w:rFonts w:ascii="Arial" w:hAnsi="Arial" w:cs="Arial"/>
          <w:color w:val="333333"/>
          <w:sz w:val="23"/>
          <w:szCs w:val="23"/>
        </w:rPr>
        <w:br/>
        <w:t>to receive it</w:t>
      </w:r>
      <w:r w:rsidR="007720D4">
        <w:rPr>
          <w:rFonts w:ascii="Arial" w:hAnsi="Arial" w:cs="Arial"/>
          <w:color w:val="333333"/>
          <w:sz w:val="23"/>
          <w:szCs w:val="23"/>
        </w:rPr>
        <w:br/>
      </w:r>
      <w:r w:rsidR="007720D4">
        <w:rPr>
          <w:rFonts w:ascii="Arial" w:hAnsi="Arial" w:cs="Arial"/>
          <w:color w:val="333333"/>
          <w:sz w:val="23"/>
          <w:szCs w:val="23"/>
        </w:rPr>
        <w:br/>
        <w:t>an ocean would never laugh</w:t>
      </w:r>
      <w:r w:rsidR="007720D4">
        <w:rPr>
          <w:rFonts w:ascii="Arial" w:hAnsi="Arial" w:cs="Arial"/>
          <w:color w:val="333333"/>
          <w:sz w:val="23"/>
          <w:szCs w:val="23"/>
        </w:rPr>
        <w:br/>
        <w:t>if clouds weren't there</w:t>
      </w:r>
      <w:r w:rsidR="007720D4">
        <w:rPr>
          <w:rFonts w:ascii="Arial" w:hAnsi="Arial" w:cs="Arial"/>
          <w:color w:val="333333"/>
          <w:sz w:val="23"/>
          <w:szCs w:val="23"/>
        </w:rPr>
        <w:br/>
        <w:t>to kiss her tears</w:t>
      </w:r>
      <w:r w:rsidR="007720D4">
        <w:rPr>
          <w:rFonts w:ascii="Arial" w:hAnsi="Arial" w:cs="Arial"/>
          <w:color w:val="333333"/>
          <w:sz w:val="23"/>
          <w:szCs w:val="23"/>
        </w:rPr>
        <w:br/>
      </w:r>
      <w:r w:rsidR="007720D4">
        <w:rPr>
          <w:rFonts w:ascii="Arial" w:hAnsi="Arial" w:cs="Arial"/>
          <w:color w:val="333333"/>
          <w:sz w:val="23"/>
          <w:szCs w:val="23"/>
        </w:rPr>
        <w:br/>
        <w:t>the world is not</w:t>
      </w:r>
      <w:r w:rsidR="007720D4">
        <w:rPr>
          <w:rFonts w:ascii="Arial" w:hAnsi="Arial" w:cs="Arial"/>
          <w:color w:val="333333"/>
          <w:sz w:val="23"/>
          <w:szCs w:val="23"/>
        </w:rPr>
        <w:br/>
        <w:t>a pleasant place to be without</w:t>
      </w:r>
      <w:r w:rsidR="007720D4">
        <w:rPr>
          <w:rFonts w:ascii="Arial" w:hAnsi="Arial" w:cs="Arial"/>
          <w:color w:val="333333"/>
          <w:sz w:val="23"/>
          <w:szCs w:val="23"/>
        </w:rPr>
        <w:br/>
        <w:t>someone</w:t>
      </w:r>
    </w:p>
    <w:p w:rsidR="007720D4" w:rsidRPr="008D3CD1" w:rsidRDefault="007720D4" w:rsidP="007720D4">
      <w:pPr>
        <w:rPr>
          <w:rFonts w:ascii="Arial" w:hAnsi="Arial" w:cs="Arial"/>
          <w:b/>
          <w:color w:val="333333"/>
          <w:sz w:val="23"/>
          <w:szCs w:val="23"/>
        </w:rPr>
      </w:pPr>
    </w:p>
    <w:p w:rsidR="008D3CD1" w:rsidRPr="008D3CD1" w:rsidRDefault="007720D4" w:rsidP="007720D4">
      <w:pPr>
        <w:rPr>
          <w:b/>
          <w:color w:val="333333"/>
          <w:szCs w:val="23"/>
        </w:rPr>
      </w:pPr>
      <w:r w:rsidRPr="008D3CD1">
        <w:rPr>
          <w:b/>
          <w:color w:val="333333"/>
          <w:szCs w:val="23"/>
        </w:rPr>
        <w:t>Analysis of the poem</w:t>
      </w:r>
      <w:r w:rsidR="008D3CD1">
        <w:rPr>
          <w:b/>
          <w:color w:val="333333"/>
          <w:szCs w:val="23"/>
        </w:rPr>
        <w:t xml:space="preserve"> –</w:t>
      </w:r>
    </w:p>
    <w:p w:rsidR="007720D4" w:rsidRPr="008D3CD1" w:rsidRDefault="007720D4" w:rsidP="007720D4">
      <w:pPr>
        <w:pStyle w:val="ListParagraph"/>
        <w:numPr>
          <w:ilvl w:val="0"/>
          <w:numId w:val="7"/>
        </w:numPr>
        <w:rPr>
          <w:b/>
          <w:bCs/>
          <w:sz w:val="28"/>
        </w:rPr>
      </w:pPr>
      <w:r w:rsidRPr="007720D4">
        <w:rPr>
          <w:color w:val="333333"/>
          <w:szCs w:val="23"/>
        </w:rPr>
        <w:t xml:space="preserve">What makes the </w:t>
      </w:r>
      <w:r>
        <w:rPr>
          <w:color w:val="333333"/>
          <w:szCs w:val="23"/>
        </w:rPr>
        <w:t>world more pleasant, as shown in the 1</w:t>
      </w:r>
      <w:r w:rsidRPr="007720D4">
        <w:rPr>
          <w:color w:val="333333"/>
          <w:szCs w:val="23"/>
          <w:vertAlign w:val="superscript"/>
        </w:rPr>
        <w:t>st</w:t>
      </w:r>
      <w:r>
        <w:rPr>
          <w:color w:val="333333"/>
          <w:szCs w:val="23"/>
        </w:rPr>
        <w:t xml:space="preserve"> stanza?</w:t>
      </w:r>
      <w:r w:rsidR="009930E3">
        <w:rPr>
          <w:color w:val="333333"/>
          <w:szCs w:val="23"/>
        </w:rPr>
        <w:t xml:space="preserve">  </w:t>
      </w:r>
      <w:r w:rsidR="00350D84">
        <w:rPr>
          <w:color w:val="333333"/>
          <w:szCs w:val="23"/>
        </w:rPr>
        <w:t>(10 pts)</w:t>
      </w:r>
    </w:p>
    <w:p w:rsidR="008D3CD1" w:rsidRPr="009930E3" w:rsidRDefault="008D3CD1" w:rsidP="009930E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0D4" w:rsidRPr="00D36150" w:rsidRDefault="007720D4" w:rsidP="007720D4">
      <w:pPr>
        <w:pStyle w:val="ListParagraph"/>
        <w:numPr>
          <w:ilvl w:val="0"/>
          <w:numId w:val="7"/>
        </w:numPr>
        <w:rPr>
          <w:b/>
          <w:bCs/>
          <w:sz w:val="28"/>
        </w:rPr>
      </w:pPr>
      <w:r>
        <w:rPr>
          <w:color w:val="333333"/>
          <w:szCs w:val="23"/>
        </w:rPr>
        <w:t xml:space="preserve">The speaker uses the metaphor of a river to describe something greater.  What </w:t>
      </w:r>
      <w:r w:rsidR="00350D84">
        <w:rPr>
          <w:color w:val="333333"/>
          <w:szCs w:val="23"/>
        </w:rPr>
        <w:t>the author saying in</w:t>
      </w:r>
      <w:r w:rsidR="008D3CD1">
        <w:rPr>
          <w:color w:val="333333"/>
          <w:szCs w:val="23"/>
        </w:rPr>
        <w:t xml:space="preserve"> the 2</w:t>
      </w:r>
      <w:proofErr w:type="gramStart"/>
      <w:r w:rsidR="008D3CD1" w:rsidRPr="008D3CD1">
        <w:rPr>
          <w:color w:val="333333"/>
          <w:szCs w:val="23"/>
          <w:vertAlign w:val="superscript"/>
        </w:rPr>
        <w:t>nd</w:t>
      </w:r>
      <w:r w:rsidR="008D3CD1">
        <w:rPr>
          <w:color w:val="333333"/>
          <w:szCs w:val="23"/>
        </w:rPr>
        <w:t xml:space="preserve"> </w:t>
      </w:r>
      <w:r>
        <w:rPr>
          <w:color w:val="333333"/>
          <w:szCs w:val="23"/>
        </w:rPr>
        <w:t xml:space="preserve"> stanza</w:t>
      </w:r>
      <w:proofErr w:type="gramEnd"/>
      <w:r>
        <w:rPr>
          <w:color w:val="333333"/>
          <w:szCs w:val="23"/>
        </w:rPr>
        <w:t>?</w:t>
      </w:r>
      <w:r w:rsidR="00350D84">
        <w:rPr>
          <w:color w:val="333333"/>
          <w:szCs w:val="23"/>
        </w:rPr>
        <w:t xml:space="preserve">   (10 pts)</w:t>
      </w:r>
    </w:p>
    <w:p w:rsidR="00D36150" w:rsidRPr="00D36150" w:rsidRDefault="00D36150" w:rsidP="00D361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150" w:rsidRPr="00D36150" w:rsidRDefault="00D36150" w:rsidP="00D36150">
      <w:pPr>
        <w:rPr>
          <w:b/>
          <w:bCs/>
          <w:sz w:val="28"/>
        </w:rPr>
      </w:pPr>
    </w:p>
    <w:p w:rsidR="008D3CD1" w:rsidRPr="00D36150" w:rsidRDefault="008D3CD1" w:rsidP="008D3CD1">
      <w:pPr>
        <w:pStyle w:val="ListParagraph"/>
        <w:numPr>
          <w:ilvl w:val="0"/>
          <w:numId w:val="7"/>
        </w:numPr>
        <w:rPr>
          <w:b/>
          <w:bCs/>
          <w:sz w:val="28"/>
        </w:rPr>
      </w:pPr>
      <w:r>
        <w:rPr>
          <w:color w:val="333333"/>
          <w:szCs w:val="23"/>
        </w:rPr>
        <w:t>What do we all need sometimes to be happy, as shown in the 3</w:t>
      </w:r>
      <w:r w:rsidRPr="008D3CD1">
        <w:rPr>
          <w:color w:val="333333"/>
          <w:szCs w:val="23"/>
          <w:vertAlign w:val="superscript"/>
        </w:rPr>
        <w:t>rd</w:t>
      </w:r>
      <w:r>
        <w:rPr>
          <w:color w:val="333333"/>
          <w:szCs w:val="23"/>
        </w:rPr>
        <w:t xml:space="preserve"> sta</w:t>
      </w:r>
      <w:r w:rsidRPr="008D3CD1">
        <w:rPr>
          <w:color w:val="333333"/>
          <w:szCs w:val="23"/>
        </w:rPr>
        <w:t>nza?</w:t>
      </w:r>
      <w:r w:rsidR="00350D84">
        <w:rPr>
          <w:color w:val="333333"/>
          <w:szCs w:val="23"/>
        </w:rPr>
        <w:t xml:space="preserve">  (5  pts)</w:t>
      </w:r>
    </w:p>
    <w:p w:rsidR="00D36150" w:rsidRDefault="00D36150" w:rsidP="00D36150">
      <w:pPr>
        <w:rPr>
          <w:b/>
          <w:bCs/>
          <w:sz w:val="28"/>
        </w:rPr>
      </w:pPr>
    </w:p>
    <w:p w:rsidR="00D36150" w:rsidRPr="00EF4A1C" w:rsidRDefault="00D36150" w:rsidP="00EF4A1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A1C">
        <w:t>_______________________________</w:t>
      </w:r>
    </w:p>
    <w:p w:rsidR="00350D84" w:rsidRPr="00350D84" w:rsidRDefault="008D3CD1" w:rsidP="00EF4A1C">
      <w:pPr>
        <w:pStyle w:val="ListParagraph"/>
        <w:numPr>
          <w:ilvl w:val="0"/>
          <w:numId w:val="7"/>
        </w:numPr>
        <w:spacing w:line="480" w:lineRule="auto"/>
      </w:pPr>
      <w:r w:rsidRPr="00350D84">
        <w:rPr>
          <w:color w:val="333333"/>
          <w:szCs w:val="23"/>
        </w:rPr>
        <w:t>Notice the repetition used in the 4</w:t>
      </w:r>
      <w:r w:rsidRPr="00350D84">
        <w:rPr>
          <w:color w:val="333333"/>
          <w:szCs w:val="23"/>
          <w:vertAlign w:val="superscript"/>
        </w:rPr>
        <w:t>th</w:t>
      </w:r>
      <w:r w:rsidRPr="00350D84">
        <w:rPr>
          <w:color w:val="333333"/>
          <w:szCs w:val="23"/>
        </w:rPr>
        <w:t xml:space="preserve"> stanza.  What simple message is the speaker </w:t>
      </w:r>
      <w:r w:rsidR="00350D84">
        <w:rPr>
          <w:color w:val="333333"/>
          <w:szCs w:val="23"/>
        </w:rPr>
        <w:t>giving?  (5 pts)</w:t>
      </w:r>
    </w:p>
    <w:p w:rsidR="00D36150" w:rsidRDefault="00D36150" w:rsidP="00350D8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8D3CD1" w:rsidRDefault="009930E3" w:rsidP="008D3CD1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</w:t>
      </w:r>
    </w:p>
    <w:p w:rsidR="009930E3" w:rsidRDefault="009930E3" w:rsidP="008D3CD1">
      <w:pPr>
        <w:rPr>
          <w:b/>
          <w:bCs/>
          <w:sz w:val="28"/>
        </w:rPr>
      </w:pPr>
    </w:p>
    <w:p w:rsidR="008D3CD1" w:rsidRPr="008D3CD1" w:rsidRDefault="008D3CD1" w:rsidP="008D3CD1">
      <w:pPr>
        <w:rPr>
          <w:b/>
          <w:bCs/>
        </w:rPr>
      </w:pPr>
      <w:r w:rsidRPr="008D3CD1">
        <w:rPr>
          <w:b/>
          <w:bCs/>
        </w:rPr>
        <w:t>Text-Self/</w:t>
      </w:r>
      <w:r>
        <w:rPr>
          <w:b/>
          <w:bCs/>
        </w:rPr>
        <w:t>Text-</w:t>
      </w:r>
      <w:r w:rsidRPr="008D3CD1">
        <w:rPr>
          <w:b/>
          <w:bCs/>
        </w:rPr>
        <w:t>World Connections —</w:t>
      </w:r>
    </w:p>
    <w:p w:rsidR="00D36150" w:rsidRDefault="008D3CD1" w:rsidP="008D3CD1">
      <w:pPr>
        <w:rPr>
          <w:bCs/>
        </w:rPr>
      </w:pPr>
      <w:r>
        <w:rPr>
          <w:bCs/>
        </w:rPr>
        <w:t>According to the messages in this poem, what can we all do to make the world a more pleasant place to be for ourselves and for others?  The main ideas are includ</w:t>
      </w:r>
      <w:r w:rsidR="00350D84">
        <w:rPr>
          <w:bCs/>
        </w:rPr>
        <w:t xml:space="preserve">ed in each section.  Add details and </w:t>
      </w:r>
      <w:r w:rsidR="00D36150">
        <w:rPr>
          <w:bCs/>
        </w:rPr>
        <w:t>give examples from your life, your experiences, or from your knowledge of the world.</w:t>
      </w:r>
      <w:r w:rsidR="00350D84">
        <w:rPr>
          <w:bCs/>
        </w:rPr>
        <w:t xml:space="preserve">  (20 pts)</w:t>
      </w:r>
    </w:p>
    <w:p w:rsidR="00D36150" w:rsidRDefault="00D36150" w:rsidP="008D3CD1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6150" w:rsidTr="00D36150">
        <w:tc>
          <w:tcPr>
            <w:tcW w:w="11016" w:type="dxa"/>
          </w:tcPr>
          <w:p w:rsidR="00D36150" w:rsidRPr="00D36150" w:rsidRDefault="00D36150" w:rsidP="00D361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What</w:t>
            </w:r>
            <w:r w:rsidRPr="00D36150">
              <w:rPr>
                <w:b/>
                <w:bCs/>
                <w:sz w:val="32"/>
              </w:rPr>
              <w:t xml:space="preserve"> Make</w:t>
            </w:r>
            <w:r>
              <w:rPr>
                <w:b/>
                <w:bCs/>
                <w:sz w:val="32"/>
              </w:rPr>
              <w:t>s</w:t>
            </w:r>
            <w:r w:rsidRPr="00D36150">
              <w:rPr>
                <w:b/>
                <w:bCs/>
                <w:sz w:val="32"/>
              </w:rPr>
              <w:t xml:space="preserve"> the World a Better Place</w:t>
            </w:r>
            <w:r>
              <w:rPr>
                <w:b/>
                <w:bCs/>
                <w:sz w:val="32"/>
              </w:rPr>
              <w:t>?</w:t>
            </w:r>
          </w:p>
        </w:tc>
      </w:tr>
      <w:tr w:rsidR="00D36150" w:rsidTr="00D36150">
        <w:tc>
          <w:tcPr>
            <w:tcW w:w="11016" w:type="dxa"/>
          </w:tcPr>
          <w:p w:rsidR="009930E3" w:rsidRPr="009930E3" w:rsidRDefault="00744D2C" w:rsidP="008D3CD1">
            <w:pPr>
              <w:rPr>
                <w:rFonts w:ascii="Bradley Hand ITC" w:hAnsi="Bradley Hand ITC"/>
                <w:b/>
                <w:bCs/>
              </w:rPr>
            </w:pPr>
            <w:r>
              <w:rPr>
                <w:bCs/>
              </w:rPr>
              <w:t xml:space="preserve">     </w:t>
            </w:r>
            <w:r w:rsidR="00D36150">
              <w:rPr>
                <w:bCs/>
              </w:rPr>
              <w:t>To hold and be held:</w:t>
            </w:r>
            <w:r w:rsidR="009930E3">
              <w:rPr>
                <w:bCs/>
              </w:rPr>
              <w:t xml:space="preserve">   </w:t>
            </w:r>
            <w:r w:rsidR="009930E3" w:rsidRPr="009930E3">
              <w:rPr>
                <w:rFonts w:ascii="Bradley Hand ITC" w:hAnsi="Bradley Hand ITC"/>
                <w:b/>
                <w:bCs/>
              </w:rPr>
              <w:t>We Should . . .</w:t>
            </w:r>
          </w:p>
          <w:p w:rsidR="00D36150" w:rsidRDefault="00D36150" w:rsidP="008D3CD1">
            <w:pPr>
              <w:rPr>
                <w:bCs/>
              </w:rPr>
            </w:pPr>
          </w:p>
          <w:p w:rsidR="00350D84" w:rsidRDefault="00350D84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</w:tc>
      </w:tr>
      <w:tr w:rsidR="00D36150" w:rsidTr="00D36150">
        <w:tc>
          <w:tcPr>
            <w:tcW w:w="11016" w:type="dxa"/>
          </w:tcPr>
          <w:p w:rsidR="009930E3" w:rsidRPr="009930E3" w:rsidRDefault="00744D2C" w:rsidP="009930E3">
            <w:pPr>
              <w:rPr>
                <w:rFonts w:ascii="Bradley Hand ITC" w:hAnsi="Bradley Hand ITC"/>
                <w:b/>
                <w:bCs/>
              </w:rPr>
            </w:pPr>
            <w:r>
              <w:rPr>
                <w:bCs/>
              </w:rPr>
              <w:t xml:space="preserve">     </w:t>
            </w:r>
            <w:r w:rsidR="00D36150">
              <w:rPr>
                <w:bCs/>
              </w:rPr>
              <w:t>To give:</w:t>
            </w:r>
            <w:r w:rsidR="009930E3">
              <w:rPr>
                <w:bCs/>
              </w:rPr>
              <w:t xml:space="preserve">  </w:t>
            </w:r>
            <w:r w:rsidR="009930E3" w:rsidRPr="009930E3">
              <w:rPr>
                <w:rFonts w:ascii="Bradley Hand ITC" w:hAnsi="Bradley Hand ITC"/>
                <w:b/>
                <w:bCs/>
              </w:rPr>
              <w:t>We Should . . .</w:t>
            </w:r>
          </w:p>
          <w:p w:rsidR="00D36150" w:rsidRPr="009930E3" w:rsidRDefault="00D36150" w:rsidP="008D3CD1">
            <w:pPr>
              <w:rPr>
                <w:b/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  <w:p w:rsidR="00350D84" w:rsidRDefault="00350D84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</w:tc>
      </w:tr>
      <w:tr w:rsidR="00D36150" w:rsidTr="00D36150">
        <w:tc>
          <w:tcPr>
            <w:tcW w:w="11016" w:type="dxa"/>
          </w:tcPr>
          <w:p w:rsidR="009930E3" w:rsidRPr="009930E3" w:rsidRDefault="00744D2C" w:rsidP="009930E3">
            <w:pPr>
              <w:rPr>
                <w:rFonts w:ascii="Bradley Hand ITC" w:hAnsi="Bradley Hand ITC"/>
                <w:b/>
                <w:bCs/>
              </w:rPr>
            </w:pPr>
            <w:r>
              <w:rPr>
                <w:bCs/>
              </w:rPr>
              <w:t xml:space="preserve">     </w:t>
            </w:r>
            <w:r w:rsidR="00D36150">
              <w:rPr>
                <w:bCs/>
              </w:rPr>
              <w:t>To be supported:</w:t>
            </w:r>
            <w:r w:rsidR="009930E3">
              <w:rPr>
                <w:bCs/>
              </w:rPr>
              <w:t xml:space="preserve">  </w:t>
            </w:r>
            <w:r w:rsidR="009930E3" w:rsidRPr="009930E3">
              <w:rPr>
                <w:rFonts w:ascii="Bradley Hand ITC" w:hAnsi="Bradley Hand ITC"/>
                <w:b/>
                <w:bCs/>
              </w:rPr>
              <w:t>We Should . . .</w:t>
            </w:r>
          </w:p>
          <w:p w:rsidR="00D36150" w:rsidRDefault="00D36150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  <w:p w:rsidR="00350D84" w:rsidRDefault="00350D84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  <w:p w:rsidR="00D36150" w:rsidRDefault="00D36150" w:rsidP="008D3CD1">
            <w:pPr>
              <w:rPr>
                <w:bCs/>
              </w:rPr>
            </w:pPr>
          </w:p>
        </w:tc>
      </w:tr>
    </w:tbl>
    <w:p w:rsidR="00D36150" w:rsidRDefault="00D36150" w:rsidP="008D3CD1">
      <w:pPr>
        <w:rPr>
          <w:bCs/>
        </w:rPr>
      </w:pPr>
    </w:p>
    <w:p w:rsidR="00520C35" w:rsidRPr="008D3CD1" w:rsidRDefault="00744D2C" w:rsidP="00520C35">
      <w:pPr>
        <w:rPr>
          <w:bCs/>
        </w:rPr>
      </w:pPr>
      <w:r>
        <w:rPr>
          <w:bCs/>
        </w:rPr>
        <w:t xml:space="preserve">     </w:t>
      </w:r>
      <w:hyperlink r:id="rId10" w:history="1">
        <w:r w:rsidR="00520C35" w:rsidRPr="00593F8E">
          <w:rPr>
            <w:rStyle w:val="Hyperlink"/>
            <w:bCs/>
          </w:rPr>
          <w:t>www.elahelp.com</w:t>
        </w:r>
      </w:hyperlink>
      <w:r w:rsidR="00520C35">
        <w:rPr>
          <w:bCs/>
        </w:rPr>
        <w:t xml:space="preserve">   </w:t>
      </w:r>
      <w:hyperlink r:id="rId11" w:history="1">
        <w:r w:rsidR="00520C35" w:rsidRPr="00593F8E">
          <w:rPr>
            <w:rStyle w:val="Hyperlink"/>
            <w:bCs/>
          </w:rPr>
          <w:t>egennosa@sachem.edu</w:t>
        </w:r>
      </w:hyperlink>
    </w:p>
    <w:sectPr w:rsidR="00520C35" w:rsidRPr="008D3CD1" w:rsidSect="009930E3">
      <w:footerReference w:type="default" r:id="rId12"/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F5" w:rsidRDefault="00D469F5" w:rsidP="00EB19E7">
      <w:r>
        <w:separator/>
      </w:r>
    </w:p>
  </w:endnote>
  <w:endnote w:type="continuationSeparator" w:id="0">
    <w:p w:rsidR="00D469F5" w:rsidRDefault="00D469F5" w:rsidP="00E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E7" w:rsidRDefault="00EB1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F5" w:rsidRDefault="00D469F5" w:rsidP="00EB19E7">
      <w:r>
        <w:separator/>
      </w:r>
    </w:p>
  </w:footnote>
  <w:footnote w:type="continuationSeparator" w:id="0">
    <w:p w:rsidR="00D469F5" w:rsidRDefault="00D469F5" w:rsidP="00EB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8B6"/>
    <w:multiLevelType w:val="hybridMultilevel"/>
    <w:tmpl w:val="4E129A2A"/>
    <w:lvl w:ilvl="0" w:tplc="82E4F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197"/>
    <w:multiLevelType w:val="hybridMultilevel"/>
    <w:tmpl w:val="83D4D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2D2B"/>
    <w:multiLevelType w:val="hybridMultilevel"/>
    <w:tmpl w:val="1BD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42B"/>
    <w:multiLevelType w:val="hybridMultilevel"/>
    <w:tmpl w:val="1A10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043A"/>
    <w:multiLevelType w:val="hybridMultilevel"/>
    <w:tmpl w:val="A338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67C11"/>
    <w:multiLevelType w:val="hybridMultilevel"/>
    <w:tmpl w:val="CA3A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894EA2"/>
    <w:multiLevelType w:val="hybridMultilevel"/>
    <w:tmpl w:val="DF90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15"/>
    <w:rsid w:val="000A2110"/>
    <w:rsid w:val="00187483"/>
    <w:rsid w:val="00232E8E"/>
    <w:rsid w:val="002E5383"/>
    <w:rsid w:val="002F50E6"/>
    <w:rsid w:val="002F73F8"/>
    <w:rsid w:val="00350D84"/>
    <w:rsid w:val="00397DF5"/>
    <w:rsid w:val="003A7DF4"/>
    <w:rsid w:val="003C426C"/>
    <w:rsid w:val="0042176B"/>
    <w:rsid w:val="004E6DF5"/>
    <w:rsid w:val="00520C35"/>
    <w:rsid w:val="005762C2"/>
    <w:rsid w:val="00622BC4"/>
    <w:rsid w:val="0067005A"/>
    <w:rsid w:val="006D7035"/>
    <w:rsid w:val="006E58FB"/>
    <w:rsid w:val="00744D2C"/>
    <w:rsid w:val="007720D4"/>
    <w:rsid w:val="00792E88"/>
    <w:rsid w:val="007E61DD"/>
    <w:rsid w:val="007F47B6"/>
    <w:rsid w:val="00824626"/>
    <w:rsid w:val="008876B7"/>
    <w:rsid w:val="008D3CD1"/>
    <w:rsid w:val="0093033C"/>
    <w:rsid w:val="00987D3D"/>
    <w:rsid w:val="009930E3"/>
    <w:rsid w:val="009E6E8C"/>
    <w:rsid w:val="00A47887"/>
    <w:rsid w:val="00B350AC"/>
    <w:rsid w:val="00B53A44"/>
    <w:rsid w:val="00B6689D"/>
    <w:rsid w:val="00B82C15"/>
    <w:rsid w:val="00B91BD2"/>
    <w:rsid w:val="00BA63BC"/>
    <w:rsid w:val="00C23ECD"/>
    <w:rsid w:val="00CA64A3"/>
    <w:rsid w:val="00CF5AFE"/>
    <w:rsid w:val="00D36150"/>
    <w:rsid w:val="00D469F5"/>
    <w:rsid w:val="00D57DE7"/>
    <w:rsid w:val="00DD1718"/>
    <w:rsid w:val="00E735D2"/>
    <w:rsid w:val="00EB19E7"/>
    <w:rsid w:val="00EF2CF0"/>
    <w:rsid w:val="00E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5FB2E-D6E7-4D43-9646-A628FC5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7B6"/>
    <w:pPr>
      <w:ind w:left="720"/>
      <w:contextualSpacing/>
    </w:pPr>
  </w:style>
  <w:style w:type="table" w:styleId="TableGrid">
    <w:name w:val="Table Grid"/>
    <w:basedOn w:val="TableNormal"/>
    <w:uiPriority w:val="59"/>
    <w:rsid w:val="007F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E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gennosa@sachem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ahel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Elizabeth Gennosa</cp:lastModifiedBy>
  <cp:revision>2</cp:revision>
  <cp:lastPrinted>2014-07-28T17:45:00Z</cp:lastPrinted>
  <dcterms:created xsi:type="dcterms:W3CDTF">2017-06-12T00:34:00Z</dcterms:created>
  <dcterms:modified xsi:type="dcterms:W3CDTF">2017-06-12T00:34:00Z</dcterms:modified>
</cp:coreProperties>
</file>